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05-0046/1302/2024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УИД 86MS0013-01-2024-000402-39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23 января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привлекаемого к административной ответственности лица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ст. 19.13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проживающей по адресу: </w:t>
      </w:r>
      <w:r>
        <w:rPr>
          <w:rStyle w:val="cat-UserDefinedgrp-4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9rplc-1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40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26.11.2023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 </w:t>
      </w:r>
      <w:r>
        <w:rPr>
          <w:rFonts w:ascii="Times New Roman" w:eastAsia="Times New Roman" w:hAnsi="Times New Roman" w:cs="Times New Roman"/>
          <w:sz w:val="28"/>
          <w:szCs w:val="28"/>
        </w:rPr>
        <w:t>час.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Желтышев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Л.Д.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находясь по адресу: </w:t>
      </w:r>
      <w:r>
        <w:rPr>
          <w:rStyle w:val="cat-UserDefinedgrp-44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совершила заведомо ложный вызов полиции, сообщив что её избил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сожитель </w:t>
      </w:r>
      <w:r>
        <w:rPr>
          <w:rStyle w:val="cat-UserDefinedgrp-45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требуется помощь полиции, факт которого в дальнейшем не подтвердился.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Желтышевой Л.Д.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правонарушении, предусмотренном ст. 19.13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Желтышева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ину признала, раскаялась и пояснила о совершении правонарушения в силу алкогольного опьянения и с целью напугать сожителя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6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 поругалась.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 заслушав Желтышев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Л.Д.,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 по ст. 19.13 КоАП РФ наступает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Вина 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подтверждается материалами дела: протоколом 86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365363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об административном правонарушении, предусмотренном ст. 19.13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проставила свою подпись; сообщением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зарегистрированным за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8063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йону (дислокация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Яр);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зарегистрированным за № 806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26.11.2023 года Отделом 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(дислокация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рапортами сотрудников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материалом проверки КУСП </w:t>
      </w:r>
      <w:r>
        <w:rPr>
          <w:rFonts w:ascii="Times New Roman" w:eastAsia="Times New Roman" w:hAnsi="Times New Roman" w:cs="Times New Roman"/>
          <w:sz w:val="28"/>
          <w:szCs w:val="28"/>
        </w:rPr>
        <w:t>№ 8063 от 26.11.2023 г. по событиям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письменными объяснениями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письменными объяснениями свидетеля </w:t>
      </w:r>
      <w:r>
        <w:rPr>
          <w:rStyle w:val="cat-UserDefinedgrp-46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актом </w:t>
      </w:r>
      <w:r>
        <w:rPr>
          <w:rFonts w:ascii="Times New Roman" w:eastAsia="Times New Roman" w:hAnsi="Times New Roman" w:cs="Times New Roman"/>
          <w:sz w:val="28"/>
          <w:szCs w:val="28"/>
        </w:rPr>
        <w:t>судебно-медицинско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освидетельствования № 5390 от 05.12.2023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года, согласно которому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</w:rPr>
        <w:t>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аких-либо объективных данных о наличии телесных повреждений в представленной медицинской документации не обнаружено;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сведениями из информационной базы данных органов полиции, копией паспорта на имя гражданки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Желтышевой Л.Д.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19.13 Кодекса РФ об административных правонарушениях, как заведомо ложный вызов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Назначая 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ст. 4.3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давности привлечения к административной ответственности, установленного ч.1 ст.4.5 КоАП РФ для данной категории дел не истекли.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Желтышевой Л.Д.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данные о её личности.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Дмитриевну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ст. 19.13 Кодекса Российской Федерации об административных правонарушениях, и назначить ей наказание в виде административного штрафа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(одна тысяча) рублей.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p12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статьи, либо со дня истечения срока </w:t>
      </w:r>
      <w:r>
        <w:rPr>
          <w:rFonts w:ascii="Times New Roman" w:eastAsia="Times New Roman" w:hAnsi="Times New Roman" w:cs="Times New Roman"/>
          <w:sz w:val="28"/>
          <w:szCs w:val="28"/>
        </w:rPr>
        <w:t>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p11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</w:t>
      </w:r>
      <w:r>
        <w:rPr>
          <w:rFonts w:ascii="Times New Roman" w:eastAsia="Times New Roman" w:hAnsi="Times New Roman" w:cs="Times New Roman"/>
          <w:sz w:val="28"/>
          <w:szCs w:val="28"/>
        </w:rPr>
        <w:t>вручения или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</w:t>
      </w:r>
      <w:r>
        <w:rPr>
          <w:rFonts w:ascii="Times New Roman" w:eastAsia="Times New Roman" w:hAnsi="Times New Roman" w:cs="Times New Roman"/>
          <w:sz w:val="28"/>
          <w:szCs w:val="28"/>
        </w:rPr>
        <w:t>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0412365400135000462419169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QR-код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9">
    <w:name w:val="cat-ExternalSystemDefined grp-38 rplc-9"/>
    <w:basedOn w:val="DefaultParagraphFont"/>
  </w:style>
  <w:style w:type="character" w:customStyle="1" w:styleId="cat-PassportDatagrp-28rplc-10">
    <w:name w:val="cat-PassportData grp-28 rplc-10"/>
    <w:basedOn w:val="DefaultParagraphFont"/>
  </w:style>
  <w:style w:type="character" w:customStyle="1" w:styleId="cat-UserDefinedgrp-42rplc-12">
    <w:name w:val="cat-UserDefined grp-42 rplc-12"/>
    <w:basedOn w:val="DefaultParagraphFont"/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PassportDatagrp-29rplc-19">
    <w:name w:val="cat-PassportData grp-29 rplc-19"/>
    <w:basedOn w:val="DefaultParagraphFont"/>
  </w:style>
  <w:style w:type="character" w:customStyle="1" w:styleId="cat-ExternalSystemDefinedgrp-41rplc-20">
    <w:name w:val="cat-ExternalSystemDefined grp-41 rplc-20"/>
    <w:basedOn w:val="DefaultParagraphFont"/>
  </w:style>
  <w:style w:type="character" w:customStyle="1" w:styleId="cat-ExternalSystemDefinedgrp-39rplc-21">
    <w:name w:val="cat-ExternalSystemDefined grp-39 rplc-21"/>
    <w:basedOn w:val="DefaultParagraphFont"/>
  </w:style>
  <w:style w:type="character" w:customStyle="1" w:styleId="cat-ExternalSystemDefinedgrp-40rplc-22">
    <w:name w:val="cat-ExternalSystemDefined grp-40 rplc-22"/>
    <w:basedOn w:val="DefaultParagraphFont"/>
  </w:style>
  <w:style w:type="character" w:customStyle="1" w:styleId="cat-UserDefinedgrp-44rplc-26">
    <w:name w:val="cat-UserDefined grp-44 rplc-26"/>
    <w:basedOn w:val="DefaultParagraphFont"/>
  </w:style>
  <w:style w:type="character" w:customStyle="1" w:styleId="cat-UserDefinedgrp-45rplc-28">
    <w:name w:val="cat-UserDefined grp-45 rplc-28"/>
    <w:basedOn w:val="DefaultParagraphFont"/>
  </w:style>
  <w:style w:type="character" w:customStyle="1" w:styleId="cat-UserDefinedgrp-46rplc-33">
    <w:name w:val="cat-UserDefined grp-46 rplc-33"/>
    <w:basedOn w:val="DefaultParagraphFont"/>
  </w:style>
  <w:style w:type="character" w:customStyle="1" w:styleId="cat-UserDefinedgrp-46rplc-49">
    <w:name w:val="cat-UserDefined grp-4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6.html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